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40"/>
        </w:rPr>
        <w:t>附</w:t>
      </w:r>
      <w:r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  <w:t>件5</w:t>
      </w:r>
    </w:p>
    <w:p>
      <w:pPr>
        <w:overflowPunct w:val="0"/>
        <w:adjustRightInd w:val="0"/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30761"/>
      <w:bookmarkStart w:id="1" w:name="_Toc14198"/>
      <w:bookmarkStart w:id="2" w:name="_Toc32020"/>
      <w:bookmarkStart w:id="3" w:name="_Toc127"/>
      <w:bookmarkStart w:id="4" w:name="_Toc181357393"/>
      <w:bookmarkStart w:id="5" w:name="_Toc30135"/>
      <w:bookmarkStart w:id="6" w:name="_Toc26685"/>
      <w:bookmarkStart w:id="7" w:name="_Toc31759"/>
      <w:bookmarkStart w:id="8" w:name="_Toc7737"/>
      <w:bookmarkStart w:id="9" w:name="_Toc32035"/>
      <w:bookmarkStart w:id="10" w:name="_Toc177031722"/>
      <w:bookmarkStart w:id="11" w:name="_Toc24593"/>
      <w:bookmarkStart w:id="12" w:name="_Toc16643"/>
      <w:bookmarkStart w:id="13" w:name="_Toc18222"/>
      <w:bookmarkStart w:id="14" w:name="_Toc9568"/>
      <w:bookmarkStart w:id="15" w:name="_Toc28488"/>
      <w:bookmarkStart w:id="16" w:name="_Toc6112"/>
      <w:bookmarkStart w:id="17" w:name="_Toc10972"/>
      <w:bookmarkStart w:id="18" w:name="_Toc13998"/>
      <w:bookmarkStart w:id="19" w:name="_Toc30537"/>
      <w:bookmarkStart w:id="20" w:name="_Toc2884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直连平台网络地址备案表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pStyle w:val="2"/>
        <w:ind w:left="640" w:firstLine="420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068"/>
        <w:gridCol w:w="1898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单位名称及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统一社会信用代码</w:t>
            </w:r>
          </w:p>
        </w:tc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联系人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电子邮箱</w:t>
            </w:r>
          </w:p>
        </w:tc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联系电话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自有信息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系统名称</w:t>
            </w:r>
          </w:p>
        </w:tc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提交日期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cs="仿宋_GB2312"/>
                <w:b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9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备案原因</w:t>
            </w:r>
          </w:p>
        </w:tc>
        <w:tc>
          <w:tcPr>
            <w:tcW w:w="496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left"/>
              <w:rPr>
                <w:rFonts w:hint="eastAsia" w:cs="仿宋_GB2312"/>
                <w:b/>
                <w:sz w:val="21"/>
                <w:szCs w:val="21"/>
              </w:rPr>
            </w:pPr>
            <w:r>
              <w:rPr>
                <w:rFonts w:hint="eastAsia" w:cs="仿宋_GB2312"/>
                <w:sz w:val="24"/>
              </w:rPr>
              <w:t>本单位参与国家税务总局全面数字化的电子发票试点工作，自建的××系统需要通过乐企直连访问总局税企直连服务端网络，特此备案。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 xml:space="preserve">开通 </w:t>
            </w:r>
            <w:r>
              <w:rPr>
                <w:rFonts w:hint="eastAsia" w:cs="仿宋_GB2312"/>
                <w:b/>
                <w:sz w:val="24"/>
              </w:rPr>
              <w:sym w:font="Wingdings 2" w:char="00A3"/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变更 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cs="仿宋_GB2312"/>
                <w:b/>
                <w:sz w:val="21"/>
                <w:szCs w:val="21"/>
              </w:rPr>
            </w:pPr>
            <w:r>
              <w:rPr>
                <w:rFonts w:hint="eastAsia" w:cs="仿宋_GB2312"/>
                <w:b/>
                <w:sz w:val="24"/>
              </w:rPr>
              <w:t>关闭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89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</w:p>
        </w:tc>
        <w:tc>
          <w:tcPr>
            <w:tcW w:w="496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djustRightInd/>
              <w:snapToGrid/>
              <w:spacing w:line="480" w:lineRule="exact"/>
              <w:ind w:firstLine="0" w:firstLineChars="0"/>
              <w:jc w:val="left"/>
              <w:rPr>
                <w:rFonts w:hint="eastAsia" w:cs="仿宋_GB2312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4"/>
              <w:adjustRightInd/>
              <w:snapToGrid/>
              <w:spacing w:line="480" w:lineRule="exact"/>
              <w:ind w:firstLine="0" w:firstLineChars="0"/>
              <w:jc w:val="left"/>
              <w:rPr>
                <w:rFonts w:hint="eastAsia" w:cs="仿宋_GB2312"/>
                <w:b/>
                <w:sz w:val="24"/>
                <w:szCs w:val="24"/>
              </w:rPr>
            </w:pPr>
            <w:r>
              <w:rPr>
                <w:rFonts w:hint="eastAsia" w:cs="仿宋_GB2312"/>
                <w:b/>
                <w:sz w:val="24"/>
                <w:szCs w:val="24"/>
              </w:rPr>
              <w:t>备案生效日期：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 w:cs="仿宋_GB2312"/>
                <w:bCs/>
                <w:sz w:val="21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企业端IP地址</w:t>
            </w:r>
          </w:p>
        </w:tc>
        <w:tc>
          <w:tcPr>
            <w:tcW w:w="6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4"/>
              <w:adjustRightInd/>
              <w:snapToGrid/>
              <w:spacing w:line="480" w:lineRule="exact"/>
              <w:ind w:firstLine="0" w:firstLineChars="0"/>
              <w:jc w:val="left"/>
              <w:rPr>
                <w:rFonts w:hint="eastAsia" w:cs="仿宋_GB2312"/>
                <w:sz w:val="24"/>
                <w:szCs w:val="24"/>
                <w:highlight w:val="none"/>
              </w:rPr>
            </w:pPr>
            <w:r>
              <w:rPr>
                <w:rFonts w:hint="eastAsia" w:cs="仿宋_GB2312"/>
                <w:sz w:val="24"/>
                <w:szCs w:val="24"/>
              </w:rPr>
              <w:t>生产环境IP地址：×××.×××.××.××</w:t>
            </w:r>
            <w:bookmarkStart w:id="21" w:name="_GoBack"/>
            <w:r>
              <w:rPr>
                <w:rFonts w:hint="eastAsia" w:cs="仿宋_GB2312"/>
                <w:sz w:val="24"/>
                <w:szCs w:val="24"/>
                <w:highlight w:val="none"/>
                <w:lang w:eastAsia="zh-CN"/>
              </w:rPr>
              <w:t>（新增</w:t>
            </w:r>
            <w:r>
              <w:rPr>
                <w:rFonts w:hint="eastAsia" w:cs="仿宋_GB2312"/>
                <w:sz w:val="24"/>
                <w:szCs w:val="24"/>
                <w:highlight w:val="none"/>
                <w:lang w:val="en-US" w:eastAsia="zh-CN"/>
              </w:rPr>
              <w:t>/保留/关闭</w:t>
            </w:r>
            <w:r>
              <w:rPr>
                <w:rFonts w:hint="eastAsia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4"/>
              <w:adjustRightInd/>
              <w:snapToGrid/>
              <w:spacing w:line="480" w:lineRule="exact"/>
              <w:ind w:firstLine="0" w:firstLineChars="0"/>
              <w:jc w:val="left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4"/>
                <w:szCs w:val="24"/>
                <w:highlight w:val="none"/>
                <w:lang w:eastAsia="zh-CN"/>
              </w:rPr>
              <w:t>测试</w:t>
            </w:r>
            <w:r>
              <w:rPr>
                <w:rFonts w:hint="eastAsia" w:cs="仿宋_GB2312"/>
                <w:sz w:val="24"/>
                <w:szCs w:val="24"/>
                <w:highlight w:val="none"/>
              </w:rPr>
              <w:t>环境IP地址：×××.×××.××.××</w:t>
            </w:r>
            <w:r>
              <w:rPr>
                <w:rFonts w:hint="eastAsia" w:cs="仿宋_GB2312"/>
                <w:sz w:val="24"/>
                <w:szCs w:val="24"/>
                <w:highlight w:val="none"/>
                <w:lang w:eastAsia="zh-CN"/>
              </w:rPr>
              <w:t>（新增</w:t>
            </w:r>
            <w:r>
              <w:rPr>
                <w:rFonts w:hint="eastAsia" w:cs="仿宋_GB2312"/>
                <w:sz w:val="24"/>
                <w:szCs w:val="24"/>
                <w:highlight w:val="none"/>
                <w:lang w:val="en-US" w:eastAsia="zh-CN"/>
              </w:rPr>
              <w:t>/保留/关闭</w:t>
            </w:r>
            <w:r>
              <w:rPr>
                <w:rFonts w:hint="eastAsia" w:cs="仿宋_GB2312"/>
                <w:sz w:val="24"/>
                <w:szCs w:val="24"/>
                <w:highlight w:val="none"/>
                <w:lang w:eastAsia="zh-CN"/>
              </w:rPr>
              <w:t>）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服务协议及端口号</w:t>
            </w:r>
          </w:p>
        </w:tc>
        <w:tc>
          <w:tcPr>
            <w:tcW w:w="6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4"/>
              <w:adjustRightInd/>
              <w:snapToGrid/>
              <w:spacing w:line="480" w:lineRule="exact"/>
              <w:ind w:firstLine="0" w:firstLineChars="0"/>
              <w:jc w:val="left"/>
              <w:rPr>
                <w:rFonts w:hint="eastAsia" w:cs="仿宋_GB2312"/>
                <w:sz w:val="21"/>
                <w:szCs w:val="21"/>
              </w:rPr>
            </w:pPr>
            <w:r>
              <w:rPr>
                <w:rFonts w:hint="eastAsia" w:cs="仿宋_GB2312"/>
                <w:sz w:val="24"/>
                <w:szCs w:val="24"/>
              </w:rPr>
              <w:t xml:space="preserve">服务协议：              端口号：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直连单位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审批意见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（加盖公章）</w:t>
            </w:r>
          </w:p>
        </w:tc>
        <w:tc>
          <w:tcPr>
            <w:tcW w:w="6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left"/>
              <w:rPr>
                <w:rFonts w:hint="eastAsia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890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cs="仿宋_GB2312"/>
                <w:b/>
                <w:sz w:val="24"/>
              </w:rPr>
            </w:pPr>
            <w:r>
              <w:rPr>
                <w:rFonts w:hint="eastAsia" w:cs="仿宋_GB2312"/>
                <w:b/>
                <w:sz w:val="24"/>
              </w:rPr>
              <w:t>省局受理意见</w:t>
            </w:r>
          </w:p>
        </w:tc>
        <w:tc>
          <w:tcPr>
            <w:tcW w:w="6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0" w:firstLineChars="0"/>
              <w:jc w:val="left"/>
              <w:rPr>
                <w:rFonts w:hint="eastAsia" w:cs="仿宋_GB2312"/>
                <w:b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BlZGY2YzM5MWUxYjlhNjUxNzIyMTQwYjliOTkifQ=="/>
  </w:docVars>
  <w:rsids>
    <w:rsidRoot w:val="00D250DA"/>
    <w:rsid w:val="000253E5"/>
    <w:rsid w:val="000D09B2"/>
    <w:rsid w:val="00266D60"/>
    <w:rsid w:val="003021D7"/>
    <w:rsid w:val="00357CE2"/>
    <w:rsid w:val="003721DD"/>
    <w:rsid w:val="003C610F"/>
    <w:rsid w:val="003F5423"/>
    <w:rsid w:val="004A7DE8"/>
    <w:rsid w:val="00661082"/>
    <w:rsid w:val="00746AE2"/>
    <w:rsid w:val="00756359"/>
    <w:rsid w:val="00773603"/>
    <w:rsid w:val="007B6A38"/>
    <w:rsid w:val="008D4E66"/>
    <w:rsid w:val="00917CAA"/>
    <w:rsid w:val="0095057A"/>
    <w:rsid w:val="00B07052"/>
    <w:rsid w:val="00CB0F35"/>
    <w:rsid w:val="00D10394"/>
    <w:rsid w:val="00D250DA"/>
    <w:rsid w:val="00D71359"/>
    <w:rsid w:val="00DB4EBC"/>
    <w:rsid w:val="00E01626"/>
    <w:rsid w:val="00E97374"/>
    <w:rsid w:val="00FF072C"/>
    <w:rsid w:val="039C18D3"/>
    <w:rsid w:val="072F5A41"/>
    <w:rsid w:val="0DA67F65"/>
    <w:rsid w:val="0DBD5FFE"/>
    <w:rsid w:val="0F50363F"/>
    <w:rsid w:val="128B1CD8"/>
    <w:rsid w:val="16D9415D"/>
    <w:rsid w:val="23314D1C"/>
    <w:rsid w:val="2A0474A5"/>
    <w:rsid w:val="2D754222"/>
    <w:rsid w:val="353D2420"/>
    <w:rsid w:val="402A48EC"/>
    <w:rsid w:val="47112241"/>
    <w:rsid w:val="47637D1D"/>
    <w:rsid w:val="4F5D3935"/>
    <w:rsid w:val="61E64552"/>
    <w:rsid w:val="6D1C1882"/>
    <w:rsid w:val="7E0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next w:val="1"/>
    <w:link w:val="14"/>
    <w:qFormat/>
    <w:uiPriority w:val="0"/>
    <w:pPr>
      <w:adjustRightInd w:val="0"/>
      <w:snapToGrid w:val="0"/>
      <w:spacing w:line="580" w:lineRule="exact"/>
      <w:ind w:firstLine="880" w:firstLineChars="200"/>
    </w:pPr>
    <w:rPr>
      <w:rFonts w:ascii="仿宋_GB2312" w:hAnsi="仿宋_GB2312" w:eastAsia="仿宋_GB2312"/>
      <w:sz w:val="32"/>
      <w:szCs w:val="2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Calibri" w:hAnsi="Calibri" w:eastAsia="方正小标宋_GBK" w:cs="Times New Roman"/>
      <w:kern w:val="44"/>
      <w:sz w:val="36"/>
      <w:szCs w:val="24"/>
    </w:rPr>
  </w:style>
  <w:style w:type="character" w:customStyle="1" w:styleId="13">
    <w:name w:val="正文文本缩进 2 Char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4">
    <w:name w:val="正文文本 Char"/>
    <w:basedOn w:val="8"/>
    <w:link w:val="4"/>
    <w:qFormat/>
    <w:uiPriority w:val="0"/>
    <w:rPr>
      <w:rFonts w:ascii="仿宋_GB2312" w:hAnsi="仿宋_GB2312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324</Characters>
  <Lines>2</Lines>
  <Paragraphs>1</Paragraphs>
  <TotalTime>0</TotalTime>
  <ScaleCrop>false</ScaleCrop>
  <LinksUpToDate>false</LinksUpToDate>
  <CharactersWithSpaces>354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2023-08-29T12:01:00Z</dcterms:created>
  <dc:creator>1113995591@qq.com</dc:creator>
  <cp:lastModifiedBy>马小朋</cp:lastModifiedBy>
  <dcterms:modified xsi:type="dcterms:W3CDTF">2025-02-08T02:49:09Z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EAD661249BCC4025A2180EC07AC5D36C_12</vt:lpwstr>
  </property>
</Properties>
</file>